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55245" w14:textId="77777777" w:rsidR="004F0537" w:rsidRPr="00C342D9" w:rsidRDefault="002E633E">
      <w:pPr>
        <w:rPr>
          <w:color w:val="000000" w:themeColor="text1"/>
          <w:lang w:val="en-US"/>
        </w:rPr>
      </w:pPr>
      <w:r w:rsidRPr="00C342D9">
        <w:rPr>
          <w:color w:val="000000" w:themeColor="text1"/>
          <w:lang w:val="en-US"/>
        </w:rPr>
        <w:t>Hello XXX,</w:t>
      </w:r>
    </w:p>
    <w:p w14:paraId="0E01E315" w14:textId="77777777" w:rsidR="002E633E" w:rsidRPr="00C342D9" w:rsidRDefault="002E633E">
      <w:pPr>
        <w:rPr>
          <w:color w:val="000000" w:themeColor="text1"/>
          <w:lang w:val="en-US"/>
        </w:rPr>
      </w:pPr>
    </w:p>
    <w:p w14:paraId="79715113" w14:textId="73037BC7" w:rsidR="00C342D9" w:rsidRPr="00C342D9" w:rsidRDefault="00C342D9" w:rsidP="00C342D9">
      <w:pPr>
        <w:rPr>
          <w:rFonts w:eastAsia="Times New Roman" w:cs="Times New Roman"/>
          <w:color w:val="000000" w:themeColor="text1"/>
          <w:lang w:eastAsia="en-GB"/>
        </w:rPr>
      </w:pPr>
      <w:r w:rsidRPr="00C342D9">
        <w:rPr>
          <w:rFonts w:eastAsia="Times New Roman" w:cs="Times New Roman"/>
          <w:color w:val="000000" w:themeColor="text1"/>
          <w:lang w:eastAsia="en-GB"/>
        </w:rPr>
        <w:t>As a valued client, we are pleased to inform you that we’ve partnered with B2Bpay, a secure online payment portal which allows you to receive payments, and pay your invoices using your credit card. Better yet, you’ll earn Qantas Points every time you make or receive payments!</w:t>
      </w:r>
    </w:p>
    <w:p w14:paraId="0B404BCE" w14:textId="77777777" w:rsidR="00C342D9" w:rsidRPr="00C342D9" w:rsidRDefault="00C342D9" w:rsidP="00C342D9">
      <w:pPr>
        <w:rPr>
          <w:rFonts w:eastAsia="Times New Roman" w:cs="Times New Roman"/>
          <w:color w:val="000000" w:themeColor="text1"/>
          <w:lang w:eastAsia="en-GB"/>
        </w:rPr>
      </w:pPr>
    </w:p>
    <w:p w14:paraId="41244348" w14:textId="77777777" w:rsidR="00026E2B" w:rsidRDefault="00C342D9" w:rsidP="00C342D9">
      <w:pPr>
        <w:rPr>
          <w:rFonts w:eastAsia="Times New Roman" w:cs="Times New Roman"/>
          <w:color w:val="000000" w:themeColor="text1"/>
          <w:lang w:eastAsia="en-GB"/>
        </w:rPr>
      </w:pPr>
      <w:r w:rsidRPr="00C342D9">
        <w:rPr>
          <w:rFonts w:eastAsia="Times New Roman" w:cs="Times New Roman"/>
          <w:color w:val="000000" w:themeColor="text1"/>
          <w:lang w:eastAsia="en-GB"/>
        </w:rPr>
        <w:t xml:space="preserve">B2Bpay has partnered with Qantas Business Rewards to offer a special promotion allowing you to earn even more points when signing up to B2Bpay by </w:t>
      </w:r>
      <w:r w:rsidRPr="00C342D9">
        <w:rPr>
          <w:rFonts w:eastAsia="Times New Roman" w:cs="Times New Roman"/>
          <w:b/>
          <w:color w:val="000000" w:themeColor="text1"/>
          <w:lang w:eastAsia="en-GB"/>
        </w:rPr>
        <w:t>8 November</w:t>
      </w:r>
      <w:r w:rsidRPr="00C342D9">
        <w:rPr>
          <w:rFonts w:eastAsia="Times New Roman" w:cs="Times New Roman"/>
          <w:color w:val="000000" w:themeColor="text1"/>
          <w:lang w:eastAsia="en-GB"/>
        </w:rPr>
        <w:t xml:space="preserve">. </w:t>
      </w:r>
      <w:r>
        <w:rPr>
          <w:rFonts w:eastAsia="Times New Roman" w:cs="Times New Roman"/>
          <w:color w:val="000000" w:themeColor="text1"/>
          <w:lang w:eastAsia="en-GB"/>
        </w:rPr>
        <w:t>After</w:t>
      </w:r>
      <w:r w:rsidRPr="00C342D9">
        <w:rPr>
          <w:rFonts w:eastAsia="Times New Roman" w:cs="Times New Roman"/>
          <w:color w:val="000000" w:themeColor="text1"/>
          <w:lang w:eastAsia="en-GB"/>
        </w:rPr>
        <w:t xml:space="preserve"> signing up, you’ll </w:t>
      </w:r>
      <w:r>
        <w:rPr>
          <w:rFonts w:eastAsia="Times New Roman" w:cs="Times New Roman"/>
          <w:color w:val="000000" w:themeColor="text1"/>
          <w:lang w:eastAsia="en-GB"/>
        </w:rPr>
        <w:t xml:space="preserve">be eligible to earn </w:t>
      </w:r>
      <w:r w:rsidRPr="00026E2B">
        <w:rPr>
          <w:rFonts w:eastAsia="Times New Roman" w:cs="Times New Roman"/>
          <w:b/>
          <w:bCs/>
          <w:color w:val="000000" w:themeColor="text1"/>
          <w:lang w:eastAsia="en-GB"/>
        </w:rPr>
        <w:t>up to 30,000 bonus Qantas Points</w:t>
      </w:r>
      <w:r w:rsidR="00D055FD" w:rsidRPr="00026E2B">
        <w:rPr>
          <w:rFonts w:eastAsia="Times New Roman" w:cs="Times New Roman"/>
          <w:b/>
          <w:bCs/>
          <w:color w:val="000000" w:themeColor="text1"/>
          <w:lang w:eastAsia="en-GB"/>
        </w:rPr>
        <w:t>.</w:t>
      </w:r>
      <w:r w:rsidR="00D055FD">
        <w:rPr>
          <w:rFonts w:eastAsia="Times New Roman" w:cs="Times New Roman"/>
          <w:color w:val="000000" w:themeColor="text1"/>
          <w:lang w:eastAsia="en-GB"/>
        </w:rPr>
        <w:t xml:space="preserve"> </w:t>
      </w:r>
    </w:p>
    <w:p w14:paraId="5C9A5DEE" w14:textId="77777777" w:rsidR="00026E2B" w:rsidRDefault="00026E2B" w:rsidP="00C342D9">
      <w:pPr>
        <w:rPr>
          <w:rFonts w:eastAsia="Times New Roman" w:cs="Times New Roman"/>
          <w:color w:val="000000" w:themeColor="text1"/>
          <w:lang w:eastAsia="en-GB"/>
        </w:rPr>
      </w:pPr>
    </w:p>
    <w:p w14:paraId="079C909F" w14:textId="2735F8E6" w:rsidR="00D055FD" w:rsidRDefault="00D055FD" w:rsidP="00C342D9">
      <w:pPr>
        <w:rPr>
          <w:rFonts w:eastAsia="Times New Roman" w:cs="Times New Roman"/>
          <w:color w:val="000000" w:themeColor="text1"/>
          <w:lang w:eastAsia="en-GB"/>
        </w:rPr>
      </w:pPr>
      <w:r>
        <w:rPr>
          <w:rFonts w:eastAsia="Times New Roman" w:cs="Times New Roman"/>
          <w:color w:val="000000" w:themeColor="text1"/>
          <w:lang w:eastAsia="en-GB"/>
        </w:rPr>
        <w:t>See details of the promotion below:</w:t>
      </w:r>
    </w:p>
    <w:p w14:paraId="647F66DF" w14:textId="77777777" w:rsidR="00D055FD" w:rsidRDefault="00D055FD" w:rsidP="00C342D9">
      <w:pPr>
        <w:rPr>
          <w:rFonts w:eastAsia="Times New Roman" w:cs="Times New Roman"/>
          <w:color w:val="000000" w:themeColor="text1"/>
          <w:lang w:eastAsia="en-GB"/>
        </w:rPr>
      </w:pPr>
    </w:p>
    <w:p w14:paraId="6D883767" w14:textId="32EF6760" w:rsidR="00D055FD" w:rsidRDefault="00D055FD" w:rsidP="00C342D9">
      <w:pPr>
        <w:rPr>
          <w:rFonts w:eastAsia="Times New Roman" w:cs="Times New Roman"/>
          <w:color w:val="000000" w:themeColor="text1"/>
          <w:lang w:eastAsia="en-GB"/>
        </w:rPr>
      </w:pPr>
      <w:r>
        <w:rPr>
          <w:rFonts w:eastAsia="Times New Roman" w:cs="Times New Roman"/>
          <w:color w:val="000000" w:themeColor="text1"/>
          <w:lang w:eastAsia="en-GB"/>
        </w:rPr>
        <w:t xml:space="preserve">Sign up to make payments, </w:t>
      </w:r>
      <w:r w:rsidRPr="00D055FD">
        <w:rPr>
          <w:rFonts w:eastAsia="Times New Roman" w:cs="Times New Roman"/>
          <w:b/>
          <w:bCs/>
          <w:color w:val="000000" w:themeColor="text1"/>
          <w:lang w:eastAsia="en-GB"/>
        </w:rPr>
        <w:t>to earn 10,000 bonus Qantas</w:t>
      </w:r>
      <w:r>
        <w:rPr>
          <w:rFonts w:eastAsia="Times New Roman" w:cs="Times New Roman"/>
          <w:color w:val="000000" w:themeColor="text1"/>
          <w:lang w:eastAsia="en-GB"/>
        </w:rPr>
        <w:t xml:space="preserve"> </w:t>
      </w:r>
      <w:r w:rsidRPr="00D055FD">
        <w:rPr>
          <w:rFonts w:eastAsia="Times New Roman" w:cs="Times New Roman"/>
          <w:b/>
          <w:bCs/>
          <w:color w:val="000000" w:themeColor="text1"/>
          <w:lang w:eastAsia="en-GB"/>
        </w:rPr>
        <w:t xml:space="preserve">Points </w:t>
      </w:r>
      <w:r>
        <w:rPr>
          <w:rFonts w:eastAsia="Times New Roman" w:cs="Times New Roman"/>
          <w:color w:val="000000" w:themeColor="text1"/>
          <w:lang w:eastAsia="en-GB"/>
        </w:rPr>
        <w:t xml:space="preserve">(you need to make a total of </w:t>
      </w:r>
      <w:r w:rsidRPr="00C342D9">
        <w:rPr>
          <w:rFonts w:eastAsia="Times New Roman"/>
          <w:color w:val="000000" w:themeColor="text1"/>
        </w:rPr>
        <w:t>of $10,000 or more before 30 November</w:t>
      </w:r>
      <w:r>
        <w:rPr>
          <w:rFonts w:eastAsia="Times New Roman"/>
          <w:color w:val="000000" w:themeColor="text1"/>
        </w:rPr>
        <w:t>.</w:t>
      </w:r>
      <w:r>
        <w:rPr>
          <w:rFonts w:eastAsia="Times New Roman" w:cs="Times New Roman"/>
          <w:color w:val="000000" w:themeColor="text1"/>
          <w:lang w:eastAsia="en-GB"/>
        </w:rPr>
        <w:t xml:space="preserve"> </w:t>
      </w:r>
    </w:p>
    <w:p w14:paraId="1448910B" w14:textId="3F3ADC01" w:rsidR="00D055FD" w:rsidRDefault="00D055FD" w:rsidP="00C342D9">
      <w:pPr>
        <w:rPr>
          <w:rFonts w:eastAsia="Times New Roman" w:cs="Times New Roman"/>
          <w:color w:val="000000" w:themeColor="text1"/>
          <w:lang w:eastAsia="en-GB"/>
        </w:rPr>
      </w:pPr>
    </w:p>
    <w:p w14:paraId="3CA8C1BA" w14:textId="33B2C7E0" w:rsidR="00C342D9" w:rsidRPr="00C342D9" w:rsidRDefault="00D055FD" w:rsidP="00C342D9">
      <w:pPr>
        <w:rPr>
          <w:rFonts w:eastAsia="Times New Roman" w:cs="Times New Roman"/>
          <w:color w:val="000000" w:themeColor="text1"/>
          <w:lang w:eastAsia="en-GB"/>
        </w:rPr>
      </w:pPr>
      <w:r>
        <w:rPr>
          <w:rFonts w:eastAsia="Times New Roman" w:cs="Times New Roman"/>
          <w:color w:val="000000" w:themeColor="text1"/>
          <w:lang w:eastAsia="en-GB"/>
        </w:rPr>
        <w:t xml:space="preserve">Sign up to receive payments, </w:t>
      </w:r>
      <w:r w:rsidRPr="00D055FD">
        <w:rPr>
          <w:rFonts w:eastAsia="Times New Roman" w:cs="Times New Roman"/>
          <w:b/>
          <w:bCs/>
          <w:color w:val="000000" w:themeColor="text1"/>
          <w:lang w:eastAsia="en-GB"/>
        </w:rPr>
        <w:t>to earn 20,000 bonus Qantas Points</w:t>
      </w:r>
      <w:r>
        <w:rPr>
          <w:rFonts w:eastAsia="Times New Roman" w:cs="Times New Roman"/>
          <w:color w:val="000000" w:themeColor="text1"/>
          <w:lang w:eastAsia="en-GB"/>
        </w:rPr>
        <w:t xml:space="preserve"> (you need to </w:t>
      </w:r>
      <w:r w:rsidR="00C342D9" w:rsidRPr="00C342D9">
        <w:rPr>
          <w:rFonts w:eastAsia="Times New Roman"/>
          <w:color w:val="000000" w:themeColor="text1"/>
        </w:rPr>
        <w:t xml:space="preserve">receive total payments of $20,000 </w:t>
      </w:r>
      <w:r w:rsidR="00C342D9">
        <w:rPr>
          <w:rFonts w:eastAsia="Times New Roman"/>
          <w:color w:val="000000" w:themeColor="text1"/>
        </w:rPr>
        <w:t>or more before 30 November 2020</w:t>
      </w:r>
      <w:r>
        <w:rPr>
          <w:rFonts w:eastAsia="Times New Roman"/>
          <w:color w:val="000000" w:themeColor="text1"/>
        </w:rPr>
        <w:t>)</w:t>
      </w:r>
    </w:p>
    <w:p w14:paraId="311CD6A3" w14:textId="3E2694E7" w:rsidR="00C342D9" w:rsidRDefault="00C342D9" w:rsidP="00C342D9">
      <w:pPr>
        <w:rPr>
          <w:rFonts w:eastAsia="Times New Roman" w:cs="Times New Roman"/>
          <w:color w:val="000000" w:themeColor="text1"/>
          <w:lang w:eastAsia="en-GB"/>
        </w:rPr>
      </w:pPr>
    </w:p>
    <w:p w14:paraId="5A9B8B7A" w14:textId="77777777" w:rsidR="00026E2B" w:rsidRDefault="00026E2B" w:rsidP="00026E2B">
      <w:r w:rsidRPr="00C342D9">
        <w:rPr>
          <w:rFonts w:eastAsia="Times New Roman" w:cs="Times New Roman"/>
          <w:color w:val="000000" w:themeColor="text1"/>
          <w:lang w:eastAsia="en-GB"/>
        </w:rPr>
        <w:t xml:space="preserve">To get started, visit: </w:t>
      </w:r>
      <w:r w:rsidRPr="00D055FD">
        <w:rPr>
          <w:highlight w:val="yellow"/>
        </w:rPr>
        <w:t>ENTER YOUR REFERRAL PAGE HERE!</w:t>
      </w:r>
    </w:p>
    <w:p w14:paraId="692B438C" w14:textId="3BCB45B3" w:rsidR="00026E2B" w:rsidRDefault="00026E2B" w:rsidP="00C342D9">
      <w:pPr>
        <w:rPr>
          <w:rFonts w:eastAsia="Times New Roman" w:cs="Times New Roman"/>
          <w:color w:val="000000" w:themeColor="text1"/>
          <w:lang w:eastAsia="en-GB"/>
        </w:rPr>
      </w:pPr>
    </w:p>
    <w:p w14:paraId="003DB6D4" w14:textId="77777777" w:rsidR="00026E2B" w:rsidRDefault="00026E2B" w:rsidP="00C342D9">
      <w:pPr>
        <w:rPr>
          <w:rFonts w:eastAsia="Times New Roman" w:cs="Times New Roman"/>
          <w:color w:val="000000" w:themeColor="text1"/>
          <w:lang w:eastAsia="en-GB"/>
        </w:rPr>
      </w:pPr>
    </w:p>
    <w:p w14:paraId="698E5F82" w14:textId="6CF19309" w:rsidR="00D055FD" w:rsidRDefault="00D055FD" w:rsidP="00C342D9">
      <w:pPr>
        <w:rPr>
          <w:rFonts w:eastAsia="Times New Roman" w:cs="Times New Roman"/>
          <w:color w:val="000000" w:themeColor="text1"/>
          <w:lang w:eastAsia="en-GB"/>
        </w:rPr>
      </w:pPr>
      <w:r>
        <w:rPr>
          <w:rFonts w:eastAsia="Times New Roman" w:cs="Times New Roman"/>
          <w:color w:val="000000" w:themeColor="text1"/>
          <w:lang w:eastAsia="en-GB"/>
        </w:rPr>
        <w:t>We‘ve outline</w:t>
      </w:r>
      <w:r w:rsidR="00026E2B">
        <w:rPr>
          <w:rFonts w:eastAsia="Times New Roman" w:cs="Times New Roman"/>
          <w:color w:val="000000" w:themeColor="text1"/>
          <w:lang w:eastAsia="en-GB"/>
        </w:rPr>
        <w:t>d</w:t>
      </w:r>
      <w:r>
        <w:rPr>
          <w:rFonts w:eastAsia="Times New Roman" w:cs="Times New Roman"/>
          <w:color w:val="000000" w:themeColor="text1"/>
          <w:lang w:eastAsia="en-GB"/>
        </w:rPr>
        <w:t xml:space="preserve"> </w:t>
      </w:r>
      <w:r w:rsidR="00026E2B">
        <w:rPr>
          <w:rFonts w:eastAsia="Times New Roman" w:cs="Times New Roman"/>
          <w:color w:val="000000" w:themeColor="text1"/>
          <w:lang w:eastAsia="en-GB"/>
        </w:rPr>
        <w:t xml:space="preserve">some of </w:t>
      </w:r>
      <w:bookmarkStart w:id="0" w:name="_GoBack"/>
      <w:bookmarkEnd w:id="0"/>
      <w:r>
        <w:rPr>
          <w:rFonts w:eastAsia="Times New Roman" w:cs="Times New Roman"/>
          <w:color w:val="000000" w:themeColor="text1"/>
          <w:lang w:eastAsia="en-GB"/>
        </w:rPr>
        <w:t>the benefits of using B2Bpay below:</w:t>
      </w:r>
    </w:p>
    <w:p w14:paraId="25E0F618" w14:textId="77777777" w:rsidR="00D055FD" w:rsidRPr="00C342D9" w:rsidRDefault="00D055FD" w:rsidP="00C342D9">
      <w:pPr>
        <w:rPr>
          <w:rFonts w:eastAsia="Times New Roman" w:cs="Times New Roman"/>
          <w:color w:val="000000" w:themeColor="text1"/>
          <w:lang w:eastAsia="en-GB"/>
        </w:rPr>
      </w:pPr>
    </w:p>
    <w:p w14:paraId="59070250" w14:textId="4F7F7EFB" w:rsidR="00D055FD" w:rsidRPr="00026E2B" w:rsidRDefault="00D055FD" w:rsidP="00C342D9">
      <w:pPr>
        <w:rPr>
          <w:rFonts w:eastAsia="Times New Roman" w:cs="Times New Roman"/>
          <w:b/>
          <w:bCs/>
          <w:color w:val="000000" w:themeColor="text1"/>
          <w:u w:val="single"/>
          <w:lang w:eastAsia="en-GB"/>
        </w:rPr>
      </w:pPr>
      <w:r w:rsidRPr="00026E2B">
        <w:rPr>
          <w:rFonts w:eastAsia="Times New Roman" w:cs="Times New Roman"/>
          <w:b/>
          <w:bCs/>
          <w:color w:val="000000" w:themeColor="text1"/>
          <w:u w:val="single"/>
          <w:lang w:eastAsia="en-GB"/>
        </w:rPr>
        <w:t>Benefits of making payments</w:t>
      </w:r>
    </w:p>
    <w:p w14:paraId="69373707" w14:textId="714B572B" w:rsidR="00D055FD" w:rsidRDefault="00D055FD" w:rsidP="00D055FD">
      <w:pPr>
        <w:pStyle w:val="ListParagraph"/>
        <w:numPr>
          <w:ilvl w:val="0"/>
          <w:numId w:val="2"/>
        </w:numPr>
        <w:rPr>
          <w:rFonts w:eastAsia="Times New Roman" w:cs="Times New Roman"/>
          <w:color w:val="000000" w:themeColor="text1"/>
          <w:lang w:eastAsia="en-GB"/>
        </w:rPr>
      </w:pPr>
      <w:r>
        <w:rPr>
          <w:rFonts w:eastAsia="Times New Roman" w:cs="Times New Roman"/>
          <w:color w:val="000000" w:themeColor="text1"/>
          <w:lang w:eastAsia="en-GB"/>
        </w:rPr>
        <w:t xml:space="preserve">Earn Qantas </w:t>
      </w:r>
      <w:r w:rsidRPr="00D055FD">
        <w:rPr>
          <w:rFonts w:eastAsia="Times New Roman" w:cs="Times New Roman"/>
          <w:color w:val="000000" w:themeColor="text1"/>
          <w:lang w:eastAsia="en-GB"/>
        </w:rPr>
        <w:t>Points PLUS credit card reward points on ALL business expenses</w:t>
      </w:r>
    </w:p>
    <w:p w14:paraId="725C11B1" w14:textId="4A4B431B" w:rsidR="00D055FD" w:rsidRDefault="00D055FD" w:rsidP="00D055FD">
      <w:pPr>
        <w:pStyle w:val="ListParagraph"/>
        <w:numPr>
          <w:ilvl w:val="0"/>
          <w:numId w:val="2"/>
        </w:numPr>
        <w:rPr>
          <w:rFonts w:eastAsia="Times New Roman" w:cs="Times New Roman"/>
          <w:color w:val="000000" w:themeColor="text1"/>
          <w:lang w:eastAsia="en-GB"/>
        </w:rPr>
      </w:pPr>
      <w:r>
        <w:rPr>
          <w:rFonts w:eastAsia="Times New Roman" w:cs="Times New Roman"/>
          <w:color w:val="000000" w:themeColor="text1"/>
          <w:lang w:eastAsia="en-GB"/>
        </w:rPr>
        <w:t>Improve cash flow</w:t>
      </w:r>
    </w:p>
    <w:p w14:paraId="445A41D1" w14:textId="725250B2" w:rsidR="00D055FD" w:rsidRDefault="00D055FD" w:rsidP="00D055FD">
      <w:pPr>
        <w:pStyle w:val="ListParagraph"/>
        <w:numPr>
          <w:ilvl w:val="0"/>
          <w:numId w:val="2"/>
        </w:numPr>
        <w:rPr>
          <w:rFonts w:eastAsia="Times New Roman" w:cs="Times New Roman"/>
          <w:color w:val="000000" w:themeColor="text1"/>
          <w:lang w:eastAsia="en-GB"/>
        </w:rPr>
      </w:pPr>
      <w:r>
        <w:rPr>
          <w:rFonts w:eastAsia="Times New Roman" w:cs="Times New Roman"/>
          <w:color w:val="000000" w:themeColor="text1"/>
          <w:lang w:eastAsia="en-GB"/>
        </w:rPr>
        <w:t>Earn full cart points on ATO, Government, Telco, Insurance &amp; utilities</w:t>
      </w:r>
    </w:p>
    <w:p w14:paraId="5AEEA929" w14:textId="2BA9E7BF" w:rsidR="00D055FD" w:rsidRDefault="00D055FD" w:rsidP="00D055FD">
      <w:pPr>
        <w:pStyle w:val="ListParagraph"/>
        <w:numPr>
          <w:ilvl w:val="0"/>
          <w:numId w:val="2"/>
        </w:numPr>
        <w:rPr>
          <w:rFonts w:eastAsia="Times New Roman" w:cs="Times New Roman"/>
          <w:color w:val="000000" w:themeColor="text1"/>
          <w:lang w:eastAsia="en-GB"/>
        </w:rPr>
      </w:pPr>
      <w:r>
        <w:rPr>
          <w:rFonts w:eastAsia="Times New Roman" w:cs="Times New Roman"/>
          <w:color w:val="000000" w:themeColor="text1"/>
          <w:lang w:eastAsia="en-GB"/>
        </w:rPr>
        <w:t xml:space="preserve">Connect to Xero, MYOB, QuickBooks to streamline bill payments </w:t>
      </w:r>
      <w:r w:rsidR="00026E2B">
        <w:rPr>
          <w:rFonts w:eastAsia="Times New Roman" w:cs="Times New Roman"/>
          <w:color w:val="000000" w:themeColor="text1"/>
          <w:lang w:eastAsia="en-GB"/>
        </w:rPr>
        <w:t xml:space="preserve">in one place, with automatic reconciliation to save time and admin. </w:t>
      </w:r>
    </w:p>
    <w:p w14:paraId="5F998C29" w14:textId="0AB1B264" w:rsidR="00D055FD" w:rsidRDefault="00D055FD" w:rsidP="00D055FD">
      <w:pPr>
        <w:rPr>
          <w:rFonts w:eastAsia="Times New Roman" w:cs="Times New Roman"/>
          <w:color w:val="000000" w:themeColor="text1"/>
          <w:lang w:eastAsia="en-GB"/>
        </w:rPr>
      </w:pPr>
    </w:p>
    <w:p w14:paraId="52012A02" w14:textId="77777777" w:rsidR="00026E2B" w:rsidRDefault="00D055FD" w:rsidP="00026E2B">
      <w:pPr>
        <w:rPr>
          <w:rFonts w:eastAsia="Times New Roman" w:cs="Times New Roman"/>
          <w:b/>
          <w:bCs/>
          <w:color w:val="000000" w:themeColor="text1"/>
          <w:u w:val="single"/>
          <w:lang w:eastAsia="en-GB"/>
        </w:rPr>
      </w:pPr>
      <w:r w:rsidRPr="00026E2B">
        <w:rPr>
          <w:rFonts w:eastAsia="Times New Roman" w:cs="Times New Roman"/>
          <w:b/>
          <w:bCs/>
          <w:color w:val="000000" w:themeColor="text1"/>
          <w:u w:val="single"/>
          <w:lang w:eastAsia="en-GB"/>
        </w:rPr>
        <w:t>Benefits of receiving payments</w:t>
      </w:r>
    </w:p>
    <w:p w14:paraId="1F420CA3" w14:textId="77777777" w:rsidR="00026E2B" w:rsidRPr="00026E2B" w:rsidRDefault="00026E2B" w:rsidP="00026E2B">
      <w:pPr>
        <w:pStyle w:val="ListParagraph"/>
        <w:numPr>
          <w:ilvl w:val="0"/>
          <w:numId w:val="4"/>
        </w:numPr>
        <w:rPr>
          <w:rFonts w:eastAsia="Times New Roman" w:cs="Times New Roman"/>
          <w:b/>
          <w:bCs/>
          <w:color w:val="000000" w:themeColor="text1"/>
          <w:u w:val="single"/>
          <w:lang w:eastAsia="en-GB"/>
        </w:rPr>
      </w:pPr>
      <w:r w:rsidRPr="00026E2B">
        <w:rPr>
          <w:rFonts w:eastAsia="Times New Roman" w:cs="Times New Roman"/>
          <w:color w:val="000000" w:themeColor="text1"/>
          <w:lang w:eastAsia="en-GB"/>
        </w:rPr>
        <w:t>Customers pay sooner by Credit Card as they have a line of credit and they can pay online at any time</w:t>
      </w:r>
    </w:p>
    <w:p w14:paraId="731263D9" w14:textId="77777777" w:rsidR="00026E2B" w:rsidRPr="00026E2B" w:rsidRDefault="00026E2B" w:rsidP="00026E2B">
      <w:pPr>
        <w:pStyle w:val="ListParagraph"/>
        <w:numPr>
          <w:ilvl w:val="0"/>
          <w:numId w:val="4"/>
        </w:numPr>
        <w:rPr>
          <w:rFonts w:eastAsia="Times New Roman" w:cs="Times New Roman"/>
          <w:b/>
          <w:bCs/>
          <w:color w:val="000000" w:themeColor="text1"/>
          <w:u w:val="single"/>
          <w:lang w:eastAsia="en-GB"/>
        </w:rPr>
      </w:pPr>
      <w:r w:rsidRPr="00026E2B">
        <w:rPr>
          <w:rFonts w:eastAsia="Times New Roman" w:cs="Times New Roman"/>
          <w:color w:val="000000" w:themeColor="text1"/>
          <w:lang w:eastAsia="en-GB"/>
        </w:rPr>
        <w:t>There is no cost for you to receive payments (unless you choose to absorb the card processing fee)</w:t>
      </w:r>
    </w:p>
    <w:p w14:paraId="7E15E3A0" w14:textId="77777777" w:rsidR="00026E2B" w:rsidRPr="00026E2B" w:rsidRDefault="00026E2B" w:rsidP="00026E2B">
      <w:pPr>
        <w:pStyle w:val="ListParagraph"/>
        <w:numPr>
          <w:ilvl w:val="0"/>
          <w:numId w:val="4"/>
        </w:numPr>
        <w:rPr>
          <w:rFonts w:eastAsia="Times New Roman" w:cs="Times New Roman"/>
          <w:b/>
          <w:bCs/>
          <w:color w:val="000000" w:themeColor="text1"/>
          <w:u w:val="single"/>
          <w:lang w:eastAsia="en-GB"/>
        </w:rPr>
      </w:pPr>
      <w:r w:rsidRPr="00026E2B">
        <w:rPr>
          <w:rFonts w:eastAsia="Times New Roman" w:cs="Times New Roman"/>
          <w:color w:val="000000" w:themeColor="text1"/>
          <w:lang w:eastAsia="en-GB"/>
        </w:rPr>
        <w:t>No staff are required to take payments over the phone or chase payments</w:t>
      </w:r>
    </w:p>
    <w:p w14:paraId="00C27CD5" w14:textId="77777777" w:rsidR="00026E2B" w:rsidRPr="00026E2B" w:rsidRDefault="00026E2B" w:rsidP="00026E2B">
      <w:pPr>
        <w:pStyle w:val="ListParagraph"/>
        <w:numPr>
          <w:ilvl w:val="0"/>
          <w:numId w:val="4"/>
        </w:numPr>
        <w:rPr>
          <w:rFonts w:eastAsia="Times New Roman" w:cs="Times New Roman"/>
          <w:b/>
          <w:bCs/>
          <w:color w:val="000000" w:themeColor="text1"/>
          <w:u w:val="single"/>
          <w:lang w:eastAsia="en-GB"/>
        </w:rPr>
      </w:pPr>
      <w:r w:rsidRPr="00026E2B">
        <w:rPr>
          <w:rFonts w:eastAsia="Times New Roman" w:cs="Times New Roman"/>
          <w:color w:val="000000" w:themeColor="text1"/>
          <w:lang w:eastAsia="en-GB"/>
        </w:rPr>
        <w:t>The 'Pay Now' link on your invoice opens a secure payment page (featuring your logo)</w:t>
      </w:r>
    </w:p>
    <w:p w14:paraId="721FB3FA" w14:textId="77777777" w:rsidR="00026E2B" w:rsidRPr="00026E2B" w:rsidRDefault="00026E2B" w:rsidP="00026E2B">
      <w:pPr>
        <w:pStyle w:val="ListParagraph"/>
        <w:numPr>
          <w:ilvl w:val="0"/>
          <w:numId w:val="4"/>
        </w:numPr>
        <w:rPr>
          <w:rFonts w:eastAsia="Times New Roman" w:cs="Times New Roman"/>
          <w:b/>
          <w:bCs/>
          <w:color w:val="000000" w:themeColor="text1"/>
          <w:u w:val="single"/>
          <w:lang w:eastAsia="en-GB"/>
        </w:rPr>
      </w:pPr>
      <w:r w:rsidRPr="00026E2B">
        <w:rPr>
          <w:rFonts w:eastAsia="Times New Roman" w:cs="Times New Roman"/>
          <w:color w:val="000000" w:themeColor="text1"/>
          <w:lang w:eastAsia="en-GB"/>
        </w:rPr>
        <w:t>Clever integrations with Xero, MYOB and QuickBooks mea</w:t>
      </w:r>
      <w:r w:rsidRPr="00026E2B">
        <w:rPr>
          <w:rFonts w:eastAsia="Times New Roman" w:cs="Times New Roman"/>
          <w:color w:val="000000" w:themeColor="text1"/>
          <w:lang w:eastAsia="en-GB"/>
        </w:rPr>
        <w:t>n</w:t>
      </w:r>
      <w:r w:rsidRPr="00026E2B">
        <w:rPr>
          <w:rFonts w:eastAsia="Times New Roman" w:cs="Times New Roman"/>
          <w:color w:val="000000" w:themeColor="text1"/>
          <w:lang w:eastAsia="en-GB"/>
        </w:rPr>
        <w:t xml:space="preserve"> you can easily add a payment link to your invoices, and your accounting software is automatically updated when your invoices are paid.</w:t>
      </w:r>
    </w:p>
    <w:p w14:paraId="15586797" w14:textId="77777777" w:rsidR="00026E2B" w:rsidRPr="00026E2B" w:rsidRDefault="00026E2B" w:rsidP="00026E2B">
      <w:pPr>
        <w:pStyle w:val="ListParagraph"/>
        <w:numPr>
          <w:ilvl w:val="0"/>
          <w:numId w:val="4"/>
        </w:numPr>
        <w:rPr>
          <w:rFonts w:eastAsia="Times New Roman" w:cs="Times New Roman"/>
          <w:b/>
          <w:bCs/>
          <w:color w:val="000000" w:themeColor="text1"/>
          <w:u w:val="single"/>
          <w:lang w:eastAsia="en-GB"/>
        </w:rPr>
      </w:pPr>
      <w:r w:rsidRPr="00026E2B">
        <w:rPr>
          <w:rFonts w:eastAsia="Times New Roman" w:cs="Times New Roman"/>
          <w:color w:val="000000" w:themeColor="text1"/>
          <w:lang w:eastAsia="en-GB"/>
        </w:rPr>
        <w:t>Accept all card types including Mastercard, VISA, American Express and Diners</w:t>
      </w:r>
    </w:p>
    <w:p w14:paraId="3014EDE9" w14:textId="77777777" w:rsidR="00026E2B" w:rsidRPr="00026E2B" w:rsidRDefault="00026E2B" w:rsidP="00026E2B">
      <w:pPr>
        <w:pStyle w:val="ListParagraph"/>
        <w:numPr>
          <w:ilvl w:val="0"/>
          <w:numId w:val="4"/>
        </w:numPr>
        <w:rPr>
          <w:rFonts w:eastAsia="Times New Roman" w:cs="Times New Roman"/>
          <w:b/>
          <w:bCs/>
          <w:color w:val="000000" w:themeColor="text1"/>
          <w:u w:val="single"/>
          <w:lang w:eastAsia="en-GB"/>
        </w:rPr>
      </w:pPr>
      <w:r w:rsidRPr="00026E2B">
        <w:rPr>
          <w:rFonts w:eastAsia="Times New Roman" w:cs="Times New Roman"/>
          <w:color w:val="000000" w:themeColor="text1"/>
          <w:lang w:eastAsia="en-GB"/>
        </w:rPr>
        <w:t>The system is secure with card details tokenised and never stored in full</w:t>
      </w:r>
    </w:p>
    <w:p w14:paraId="713AC66A" w14:textId="77777777" w:rsidR="00026E2B" w:rsidRPr="00026E2B" w:rsidRDefault="00026E2B" w:rsidP="00026E2B">
      <w:pPr>
        <w:pStyle w:val="ListParagraph"/>
        <w:numPr>
          <w:ilvl w:val="0"/>
          <w:numId w:val="4"/>
        </w:numPr>
        <w:rPr>
          <w:rFonts w:eastAsia="Times New Roman" w:cs="Times New Roman"/>
          <w:b/>
          <w:bCs/>
          <w:color w:val="000000" w:themeColor="text1"/>
          <w:u w:val="single"/>
          <w:lang w:eastAsia="en-GB"/>
        </w:rPr>
      </w:pPr>
      <w:r w:rsidRPr="00026E2B">
        <w:rPr>
          <w:rFonts w:eastAsia="Times New Roman" w:cs="Times New Roman"/>
          <w:color w:val="000000" w:themeColor="text1"/>
          <w:lang w:eastAsia="en-GB"/>
        </w:rPr>
        <w:t>No IT build or bank set up</w:t>
      </w:r>
    </w:p>
    <w:p w14:paraId="49B5ED95" w14:textId="63633D7D" w:rsidR="00026E2B" w:rsidRPr="00026E2B" w:rsidRDefault="00026E2B" w:rsidP="00026E2B">
      <w:pPr>
        <w:pStyle w:val="ListParagraph"/>
        <w:numPr>
          <w:ilvl w:val="0"/>
          <w:numId w:val="4"/>
        </w:numPr>
        <w:rPr>
          <w:rFonts w:eastAsia="Times New Roman" w:cs="Times New Roman"/>
          <w:b/>
          <w:bCs/>
          <w:color w:val="000000" w:themeColor="text1"/>
          <w:u w:val="single"/>
          <w:lang w:eastAsia="en-GB"/>
        </w:rPr>
      </w:pPr>
      <w:r w:rsidRPr="00026E2B">
        <w:rPr>
          <w:rFonts w:eastAsia="Times New Roman" w:cs="Times New Roman"/>
          <w:color w:val="000000" w:themeColor="text1"/>
          <w:lang w:eastAsia="en-GB"/>
        </w:rPr>
        <w:lastRenderedPageBreak/>
        <w:t xml:space="preserve">Earn Qantas Points when you get </w:t>
      </w:r>
      <w:r w:rsidRPr="00026E2B">
        <w:rPr>
          <w:rFonts w:eastAsia="Times New Roman" w:cs="Times New Roman"/>
          <w:color w:val="000000" w:themeColor="text1"/>
          <w:lang w:eastAsia="en-GB"/>
        </w:rPr>
        <w:t>paid</w:t>
      </w:r>
    </w:p>
    <w:p w14:paraId="7FEEA7FC" w14:textId="77777777" w:rsidR="00C342D9" w:rsidRPr="00C342D9" w:rsidRDefault="00C342D9" w:rsidP="00C342D9">
      <w:pPr>
        <w:rPr>
          <w:rFonts w:eastAsia="Times New Roman" w:cs="Times New Roman"/>
          <w:color w:val="000000" w:themeColor="text1"/>
          <w:lang w:eastAsia="en-GB"/>
        </w:rPr>
      </w:pPr>
    </w:p>
    <w:p w14:paraId="1090B7C2" w14:textId="3F12BB4B" w:rsidR="00D055FD" w:rsidRDefault="00C342D9" w:rsidP="00C342D9">
      <w:r w:rsidRPr="00C342D9">
        <w:rPr>
          <w:rFonts w:eastAsia="Times New Roman" w:cs="Times New Roman"/>
          <w:color w:val="000000" w:themeColor="text1"/>
          <w:lang w:eastAsia="en-GB"/>
        </w:rPr>
        <w:t xml:space="preserve">To get started, visit: </w:t>
      </w:r>
      <w:r w:rsidR="00D055FD" w:rsidRPr="00D055FD">
        <w:rPr>
          <w:highlight w:val="yellow"/>
        </w:rPr>
        <w:t>ENTER YOUR REFERRAL PAGE HERE!</w:t>
      </w:r>
    </w:p>
    <w:p w14:paraId="1024B587" w14:textId="77777777" w:rsidR="00D055FD" w:rsidRDefault="00D055FD" w:rsidP="00C342D9"/>
    <w:p w14:paraId="01AF6443" w14:textId="7D3A06A4" w:rsidR="00C342D9" w:rsidRPr="00C342D9" w:rsidRDefault="00D055FD" w:rsidP="00C342D9">
      <w:pPr>
        <w:rPr>
          <w:rFonts w:eastAsia="Times New Roman" w:cs="Times New Roman"/>
          <w:color w:val="000000" w:themeColor="text1"/>
          <w:lang w:eastAsia="en-GB"/>
        </w:rPr>
      </w:pPr>
      <w:r>
        <w:rPr>
          <w:rFonts w:eastAsia="Times New Roman" w:cs="Times New Roman"/>
          <w:color w:val="000000" w:themeColor="text1"/>
          <w:lang w:eastAsia="en-GB"/>
        </w:rPr>
        <w:t>If you would like</w:t>
      </w:r>
      <w:r w:rsidR="00C342D9" w:rsidRPr="00C342D9">
        <w:rPr>
          <w:rFonts w:eastAsia="Times New Roman" w:cs="Times New Roman"/>
          <w:color w:val="000000" w:themeColor="text1"/>
          <w:lang w:eastAsia="en-GB"/>
        </w:rPr>
        <w:t xml:space="preserve"> further </w:t>
      </w:r>
      <w:r>
        <w:rPr>
          <w:rFonts w:eastAsia="Times New Roman" w:cs="Times New Roman"/>
          <w:color w:val="000000" w:themeColor="text1"/>
          <w:lang w:eastAsia="en-GB"/>
        </w:rPr>
        <w:t xml:space="preserve">details, please get in touch with us. </w:t>
      </w:r>
    </w:p>
    <w:p w14:paraId="40A61F9A" w14:textId="77777777" w:rsidR="002E633E" w:rsidRPr="002E633E" w:rsidRDefault="002E633E">
      <w:pPr>
        <w:rPr>
          <w:lang w:val="en-US"/>
        </w:rPr>
      </w:pPr>
    </w:p>
    <w:sectPr w:rsidR="002E633E" w:rsidRPr="002E633E" w:rsidSect="00D95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576F7"/>
    <w:multiLevelType w:val="hybridMultilevel"/>
    <w:tmpl w:val="44889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66E596E"/>
    <w:multiLevelType w:val="hybridMultilevel"/>
    <w:tmpl w:val="16CC1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60670BD"/>
    <w:multiLevelType w:val="multilevel"/>
    <w:tmpl w:val="C1D6C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EE7E3C"/>
    <w:multiLevelType w:val="multilevel"/>
    <w:tmpl w:val="3828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33E"/>
    <w:rsid w:val="00026E2B"/>
    <w:rsid w:val="002E633E"/>
    <w:rsid w:val="00C342D9"/>
    <w:rsid w:val="00D055FD"/>
    <w:rsid w:val="00D95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75A1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42D9"/>
    <w:rPr>
      <w:color w:val="0000FF"/>
      <w:u w:val="single"/>
    </w:rPr>
  </w:style>
  <w:style w:type="paragraph" w:styleId="ListParagraph">
    <w:name w:val="List Paragraph"/>
    <w:basedOn w:val="Normal"/>
    <w:uiPriority w:val="34"/>
    <w:qFormat/>
    <w:rsid w:val="00D055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32438">
      <w:bodyDiv w:val="1"/>
      <w:marLeft w:val="0"/>
      <w:marRight w:val="0"/>
      <w:marTop w:val="0"/>
      <w:marBottom w:val="0"/>
      <w:divBdr>
        <w:top w:val="none" w:sz="0" w:space="0" w:color="auto"/>
        <w:left w:val="none" w:sz="0" w:space="0" w:color="auto"/>
        <w:bottom w:val="none" w:sz="0" w:space="0" w:color="auto"/>
        <w:right w:val="none" w:sz="0" w:space="0" w:color="auto"/>
      </w:divBdr>
    </w:div>
    <w:div w:id="344866080">
      <w:bodyDiv w:val="1"/>
      <w:marLeft w:val="0"/>
      <w:marRight w:val="0"/>
      <w:marTop w:val="0"/>
      <w:marBottom w:val="0"/>
      <w:divBdr>
        <w:top w:val="none" w:sz="0" w:space="0" w:color="auto"/>
        <w:left w:val="none" w:sz="0" w:space="0" w:color="auto"/>
        <w:bottom w:val="none" w:sz="0" w:space="0" w:color="auto"/>
        <w:right w:val="none" w:sz="0" w:space="0" w:color="auto"/>
      </w:divBdr>
    </w:div>
    <w:div w:id="773020568">
      <w:bodyDiv w:val="1"/>
      <w:marLeft w:val="0"/>
      <w:marRight w:val="0"/>
      <w:marTop w:val="0"/>
      <w:marBottom w:val="0"/>
      <w:divBdr>
        <w:top w:val="none" w:sz="0" w:space="0" w:color="auto"/>
        <w:left w:val="none" w:sz="0" w:space="0" w:color="auto"/>
        <w:bottom w:val="none" w:sz="0" w:space="0" w:color="auto"/>
        <w:right w:val="none" w:sz="0" w:space="0" w:color="auto"/>
      </w:divBdr>
    </w:div>
    <w:div w:id="19410625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 Grabavoy</dc:creator>
  <cp:keywords/>
  <dc:description/>
  <cp:lastModifiedBy>Jane Grant</cp:lastModifiedBy>
  <cp:revision>2</cp:revision>
  <dcterms:created xsi:type="dcterms:W3CDTF">2020-09-17T03:45:00Z</dcterms:created>
  <dcterms:modified xsi:type="dcterms:W3CDTF">2020-09-17T03:45:00Z</dcterms:modified>
</cp:coreProperties>
</file>